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0001586183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283"/>
              <w:jc w:val="left"/>
              <w:rPr/>
            </w:pPr>
            <w:r>
              <w:rPr/>
              <w:t>Name of Issuer</w:t>
            </w:r>
          </w:p>
        </w:tc>
        <w:tc>
          <w:tcPr>
            <w:tcW w:w="4276" w:type="dxa"/>
            <w:tcBorders/>
            <w:vAlign w:val="center"/>
          </w:tcPr>
          <w:p>
            <w:pPr>
              <w:pStyle w:val="TableContents"/>
              <w:bidi w:val="0"/>
              <w:spacing w:before="0" w:after="0"/>
              <w:jc w:val="left"/>
              <w:rPr/>
            </w:pPr>
            <w:r>
              <w:rPr/>
              <w:t>EXTRA SPACE STORAGE INC.</w:t>
            </w:r>
          </w:p>
        </w:tc>
      </w:tr>
      <w:tr>
        <w:trPr/>
        <w:tc>
          <w:tcPr>
            <w:tcW w:w="5929" w:type="dxa"/>
            <w:tcBorders/>
            <w:vAlign w:val="center"/>
          </w:tcPr>
          <w:p>
            <w:pPr>
              <w:pStyle w:val="TableContents"/>
              <w:bidi w:val="0"/>
              <w:spacing w:before="0" w:after="283"/>
              <w:jc w:val="left"/>
              <w:rPr/>
            </w:pPr>
            <w:r>
              <w:rPr/>
              <w:t>SEC File Number</w:t>
            </w:r>
          </w:p>
        </w:tc>
        <w:tc>
          <w:tcPr>
            <w:tcW w:w="4276" w:type="dxa"/>
            <w:tcBorders/>
            <w:vAlign w:val="center"/>
          </w:tcPr>
          <w:p>
            <w:pPr>
              <w:pStyle w:val="TableContents"/>
              <w:bidi w:val="0"/>
              <w:spacing w:before="0" w:after="0"/>
              <w:jc w:val="left"/>
              <w:rPr/>
            </w:pPr>
            <w:r>
              <w:rPr/>
              <w:t>001-32269</w:t>
            </w:r>
          </w:p>
        </w:tc>
      </w:tr>
      <w:tr>
        <w:trPr/>
        <w:tc>
          <w:tcPr>
            <w:tcW w:w="5929" w:type="dxa"/>
            <w:tcBorders/>
            <w:vAlign w:val="center"/>
          </w:tcPr>
          <w:p>
            <w:pPr>
              <w:pStyle w:val="TableContents"/>
              <w:bidi w:val="0"/>
              <w:spacing w:before="0" w:after="283"/>
              <w:jc w:val="left"/>
              <w:rPr/>
            </w:pPr>
            <w:r>
              <w:rPr/>
              <w:t>Address of Issuer</w:t>
            </w:r>
          </w:p>
        </w:tc>
        <w:tc>
          <w:tcPr>
            <w:tcW w:w="4276" w:type="dxa"/>
            <w:tcBorders/>
            <w:vAlign w:val="center"/>
          </w:tcPr>
          <w:p>
            <w:pPr>
              <w:pStyle w:val="TableContents"/>
              <w:bidi w:val="0"/>
              <w:spacing w:before="0" w:after="0"/>
              <w:jc w:val="left"/>
              <w:rPr/>
            </w:pPr>
            <w:r>
              <w:rPr/>
              <w:t>2795 East Cottonwood Parkway Suite 300</w:t>
              <w:br/>
              <w:t>Salt Lake City</w:t>
              <w:br/>
              <w:t xml:space="preserve">UTAH </w:t>
              <w:br/>
              <w:t>84121</w:t>
            </w:r>
          </w:p>
        </w:tc>
      </w:tr>
      <w:tr>
        <w:trPr/>
        <w:tc>
          <w:tcPr>
            <w:tcW w:w="5929" w:type="dxa"/>
            <w:tcBorders/>
            <w:vAlign w:val="center"/>
          </w:tcPr>
          <w:p>
            <w:pPr>
              <w:pStyle w:val="TableContents"/>
              <w:bidi w:val="0"/>
              <w:spacing w:before="0" w:after="283"/>
              <w:jc w:val="left"/>
              <w:rPr/>
            </w:pPr>
            <w:r>
              <w:rPr/>
              <w:t>Phone</w:t>
            </w:r>
          </w:p>
        </w:tc>
        <w:tc>
          <w:tcPr>
            <w:tcW w:w="4276" w:type="dxa"/>
            <w:tcBorders/>
            <w:vAlign w:val="center"/>
          </w:tcPr>
          <w:p>
            <w:pPr>
              <w:pStyle w:val="TableContents"/>
              <w:bidi w:val="0"/>
              <w:spacing w:before="0" w:after="0"/>
              <w:jc w:val="left"/>
              <w:rPr/>
            </w:pPr>
            <w:r>
              <w:rPr/>
              <w:t>(801) 365-4600</w:t>
            </w:r>
          </w:p>
        </w:tc>
      </w:tr>
      <w:tr>
        <w:trPr/>
        <w:tc>
          <w:tcPr>
            <w:tcW w:w="5929" w:type="dxa"/>
            <w:tcBorders/>
            <w:vAlign w:val="center"/>
          </w:tcPr>
          <w:p>
            <w:pPr>
              <w:pStyle w:val="TableContents"/>
              <w:bidi w:val="0"/>
              <w:spacing w:before="0" w:after="283"/>
              <w:jc w:val="left"/>
              <w:rPr/>
            </w:pPr>
            <w:r>
              <w:rPr/>
              <w:t>Name of Person for Whose Account the Securities are To Be Sold</w:t>
            </w:r>
          </w:p>
        </w:tc>
        <w:tc>
          <w:tcPr>
            <w:tcW w:w="4276" w:type="dxa"/>
            <w:tcBorders/>
            <w:vAlign w:val="center"/>
          </w:tcPr>
          <w:p>
            <w:pPr>
              <w:pStyle w:val="TableContents"/>
              <w:bidi w:val="0"/>
              <w:spacing w:before="0" w:after="0"/>
              <w:jc w:val="left"/>
              <w:rPr/>
            </w:pPr>
            <w:r>
              <w:rPr/>
              <w:t>GWYN G MCNEAL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9" w:type="dxa"/>
            <w:tcBorders/>
            <w:vAlign w:val="center"/>
          </w:tcPr>
          <w:p>
            <w:pPr>
              <w:pStyle w:val="TableContents"/>
              <w:bidi w:val="0"/>
              <w:spacing w:before="0" w:after="283"/>
              <w:jc w:val="left"/>
              <w:rPr/>
            </w:pPr>
            <w:r>
              <w:rPr/>
              <w:t>Relationship to Issuer</w:t>
            </w:r>
          </w:p>
        </w:tc>
        <w:tc>
          <w:tcPr>
            <w:tcW w:w="42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3300</w:t>
            </w:r>
          </w:p>
        </w:tc>
        <w:tc>
          <w:tcPr>
            <w:tcW w:w="1385" w:type="dxa"/>
            <w:tcBorders/>
            <w:vAlign w:val="center"/>
          </w:tcPr>
          <w:p>
            <w:pPr>
              <w:pStyle w:val="TableContents"/>
              <w:bidi w:val="0"/>
              <w:spacing w:before="0" w:after="283"/>
              <w:jc w:val="left"/>
              <w:rPr/>
            </w:pPr>
            <w:r>
              <w:rPr/>
              <w:t>495005.28</w:t>
            </w:r>
          </w:p>
        </w:tc>
        <w:tc>
          <w:tcPr>
            <w:tcW w:w="1559" w:type="dxa"/>
            <w:tcBorders/>
            <w:vAlign w:val="center"/>
          </w:tcPr>
          <w:p>
            <w:pPr>
              <w:pStyle w:val="TableContents"/>
              <w:bidi w:val="0"/>
              <w:spacing w:before="0" w:after="283"/>
              <w:jc w:val="left"/>
              <w:rPr/>
            </w:pPr>
            <w:r>
              <w:rPr/>
              <w:t>211260936</w:t>
            </w:r>
          </w:p>
        </w:tc>
        <w:tc>
          <w:tcPr>
            <w:tcW w:w="1570" w:type="dxa"/>
            <w:tcBorders/>
            <w:vAlign w:val="center"/>
          </w:tcPr>
          <w:p>
            <w:pPr>
              <w:pStyle w:val="TableContents"/>
              <w:bidi w:val="0"/>
              <w:spacing w:before="0" w:after="283"/>
              <w:jc w:val="left"/>
              <w:rPr/>
            </w:pPr>
            <w:r>
              <w:rPr/>
              <w:t>06/11/2026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232</w:t>
            </w:r>
          </w:p>
        </w:tc>
        <w:tc>
          <w:tcPr>
            <w:tcW w:w="1069" w:type="dxa"/>
            <w:tcBorders/>
            <w:vAlign w:val="center"/>
          </w:tcPr>
          <w:p>
            <w:pPr>
              <w:pStyle w:val="TableContents"/>
              <w:bidi w:val="0"/>
              <w:spacing w:before="0" w:after="283"/>
              <w:jc w:val="left"/>
              <w:rPr/>
            </w:pPr>
            <w:r>
              <w:rPr/>
              <w:t>03/01/2023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145</w:t>
            </w:r>
          </w:p>
        </w:tc>
        <w:tc>
          <w:tcPr>
            <w:tcW w:w="1069" w:type="dxa"/>
            <w:tcBorders/>
            <w:vAlign w:val="center"/>
          </w:tcPr>
          <w:p>
            <w:pPr>
              <w:pStyle w:val="TableContents"/>
              <w:bidi w:val="0"/>
              <w:spacing w:before="0" w:after="283"/>
              <w:jc w:val="left"/>
              <w:rPr/>
            </w:pPr>
            <w:r>
              <w:rPr/>
              <w:t>03/01/2023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271</w:t>
            </w:r>
          </w:p>
        </w:tc>
        <w:tc>
          <w:tcPr>
            <w:tcW w:w="1069" w:type="dxa"/>
            <w:tcBorders/>
            <w:vAlign w:val="center"/>
          </w:tcPr>
          <w:p>
            <w:pPr>
              <w:pStyle w:val="TableContents"/>
              <w:bidi w:val="0"/>
              <w:spacing w:before="0" w:after="283"/>
              <w:jc w:val="left"/>
              <w:rPr/>
            </w:pPr>
            <w:r>
              <w:rPr/>
              <w:t>02/12/2023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248</w:t>
            </w:r>
          </w:p>
        </w:tc>
        <w:tc>
          <w:tcPr>
            <w:tcW w:w="1069" w:type="dxa"/>
            <w:tcBorders/>
            <w:vAlign w:val="center"/>
          </w:tcPr>
          <w:p>
            <w:pPr>
              <w:pStyle w:val="TableContents"/>
              <w:bidi w:val="0"/>
              <w:spacing w:before="0" w:after="283"/>
              <w:jc w:val="left"/>
              <w:rPr/>
            </w:pPr>
            <w:r>
              <w:rPr/>
              <w:t>02/16/2025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862</w:t>
            </w:r>
          </w:p>
        </w:tc>
        <w:tc>
          <w:tcPr>
            <w:tcW w:w="1069" w:type="dxa"/>
            <w:tcBorders/>
            <w:vAlign w:val="center"/>
          </w:tcPr>
          <w:p>
            <w:pPr>
              <w:pStyle w:val="TableContents"/>
              <w:bidi w:val="0"/>
              <w:spacing w:before="0" w:after="283"/>
              <w:jc w:val="left"/>
              <w:rPr/>
            </w:pPr>
            <w:r>
              <w:rPr/>
              <w:t>03/01/2025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846</w:t>
            </w:r>
          </w:p>
        </w:tc>
        <w:tc>
          <w:tcPr>
            <w:tcW w:w="1069" w:type="dxa"/>
            <w:tcBorders/>
            <w:vAlign w:val="center"/>
          </w:tcPr>
          <w:p>
            <w:pPr>
              <w:pStyle w:val="TableContents"/>
              <w:bidi w:val="0"/>
              <w:spacing w:before="0" w:after="283"/>
              <w:jc w:val="left"/>
              <w:rPr/>
            </w:pPr>
            <w:r>
              <w:rPr/>
              <w:t>03/01/2025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696</w:t>
            </w:r>
          </w:p>
        </w:tc>
        <w:tc>
          <w:tcPr>
            <w:tcW w:w="1069" w:type="dxa"/>
            <w:tcBorders/>
            <w:vAlign w:val="center"/>
          </w:tcPr>
          <w:p>
            <w:pPr>
              <w:pStyle w:val="TableContents"/>
              <w:bidi w:val="0"/>
              <w:spacing w:before="0" w:after="283"/>
              <w:jc w:val="left"/>
              <w:rPr/>
            </w:pPr>
            <w:r>
              <w:rPr/>
              <w:t>03/01/2024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11"/>
        <w:gridCol w:w="5794"/>
      </w:tblGrid>
      <w:tr>
        <w:trPr/>
        <w:tc>
          <w:tcPr>
            <w:tcW w:w="4411" w:type="dxa"/>
            <w:tcBorders/>
            <w:vAlign w:val="center"/>
          </w:tcPr>
          <w:p>
            <w:pPr>
              <w:pStyle w:val="TableContents"/>
              <w:bidi w:val="0"/>
              <w:spacing w:before="0" w:after="283"/>
              <w:jc w:val="left"/>
              <w:rPr/>
            </w:pPr>
            <w:r>
              <w:rPr/>
              <w:t>Remarks</w:t>
            </w:r>
          </w:p>
        </w:tc>
        <w:tc>
          <w:tcPr>
            <w:tcW w:w="5794"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pPr>
            <w:r>
              <w:rPr/>
              <w:t>Date of Notice</w:t>
            </w:r>
          </w:p>
        </w:tc>
        <w:tc>
          <w:tcPr>
            <w:tcW w:w="5794"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11" w:type="dxa"/>
            <w:tcBorders/>
            <w:vAlign w:val="center"/>
          </w:tcPr>
          <w:p>
            <w:pPr>
              <w:pStyle w:val="TableContents"/>
              <w:bidi w:val="0"/>
              <w:spacing w:before="0" w:after="283"/>
              <w:jc w:val="left"/>
              <w:rPr/>
            </w:pPr>
            <w:r>
              <w:rPr/>
              <w:t>Signature</w:t>
            </w:r>
          </w:p>
        </w:tc>
        <w:tc>
          <w:tcPr>
            <w:tcW w:w="5794" w:type="dxa"/>
            <w:tcBorders/>
            <w:vAlign w:val="center"/>
          </w:tcPr>
          <w:p>
            <w:pPr>
              <w:pStyle w:val="TableContents"/>
              <w:bidi w:val="0"/>
              <w:spacing w:before="0" w:after="0"/>
              <w:jc w:val="left"/>
              <w:rPr/>
            </w:pPr>
            <w:r>
              <w:rPr/>
              <w:t>/s/ Gwyn G. McNeal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3304</Characters>
  <CharactersWithSpaces>3847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